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77" w:rsidRPr="002D745F" w:rsidRDefault="00DA4777" w:rsidP="00DA477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Справка о проведении классных часов на тему: «Герои ВОВ </w:t>
      </w:r>
      <w:proofErr w:type="spellStart"/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ЧИАССР</w:t>
      </w:r>
      <w:proofErr w:type="spellEnd"/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приуроченные</w:t>
      </w:r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ко Дню героев Отечества</w:t>
      </w:r>
    </w:p>
    <w:p w:rsidR="00DA4777" w:rsidRDefault="00DA4777" w:rsidP="00DA477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14 дека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бря 2023г. в </w:t>
      </w:r>
      <w:proofErr w:type="spell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proofErr w:type="spell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Наурская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</w:t>
      </w:r>
      <w:proofErr w:type="spell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9, 11, классах проведены к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лассные часы на тему: «Героев помнить имена»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посвященные героям ВОВ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ЧИАССР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4777" w:rsidRPr="008C21C3" w:rsidRDefault="00DA4777" w:rsidP="00DA47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мероприятия</w:t>
      </w:r>
      <w:r w:rsidRPr="008C2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DA4777" w:rsidRPr="008C21C3" w:rsidRDefault="00DA4777" w:rsidP="00DA477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учащихся с героем Великой Отечественной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войны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ЧАССР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подвигами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A4777" w:rsidRPr="008C21C3" w:rsidRDefault="00DA4777" w:rsidP="00DA477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</w:t>
      </w: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патриотические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 учащихся на примере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героев наших земляков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A4777" w:rsidRPr="008C21C3" w:rsidRDefault="00DA4777" w:rsidP="00DA477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знания детей по истории государства и ВОВ 1941-1945 годов;</w:t>
      </w:r>
    </w:p>
    <w:p w:rsidR="00DA4777" w:rsidRPr="008C21C3" w:rsidRDefault="00DA4777" w:rsidP="00DA477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чувство патриотизма, чувство гордости за свой народ, за людей,</w:t>
      </w:r>
    </w:p>
    <w:p w:rsidR="00DA4777" w:rsidRPr="008C21C3" w:rsidRDefault="00DA4777" w:rsidP="00DA477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отдавших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жизнь за Родину, лучшие нравственные качества.</w:t>
      </w:r>
    </w:p>
    <w:p w:rsidR="00DA4777" w:rsidRDefault="00DA4777" w:rsidP="00DA477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каждом поколении есть свои герои, готовые в тяжкие для родины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 встать на ее защиту. Одним из самых тяжелых испытаний стала Великая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Отечественная война. Это была проверка верности и преданности родине, а еще стойкости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силы духа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наших земляков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 право на свободу и жизнь боролось не только взрослое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поколение, но и совсем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4777" w:rsidRPr="00DA4777" w:rsidRDefault="00DA4777" w:rsidP="00DA477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389890</wp:posOffset>
            </wp:positionV>
            <wp:extent cx="1381125" cy="1876425"/>
            <wp:effectExtent l="19050" t="0" r="9525" b="0"/>
            <wp:wrapTight wrapText="bothSides">
              <wp:wrapPolygon edited="0">
                <wp:start x="-298" y="0"/>
                <wp:lineTo x="-298" y="21490"/>
                <wp:lineTo x="21749" y="21490"/>
                <wp:lineTo x="21749" y="0"/>
                <wp:lineTo x="-298" y="0"/>
              </wp:wrapPolygon>
            </wp:wrapTight>
            <wp:docPr id="2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ab/>
        <w:t xml:space="preserve">В 9 классе классный руководитель Тураева Б.М.  рассказала ребятам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герои</w:t>
      </w:r>
      <w:proofErr w:type="gramEnd"/>
      <w:r>
        <w:rPr>
          <w:bCs/>
          <w:sz w:val="28"/>
          <w:szCs w:val="28"/>
        </w:rPr>
        <w:t xml:space="preserve"> ВОВ: </w:t>
      </w:r>
      <w:proofErr w:type="spellStart"/>
      <w:proofErr w:type="gramStart"/>
      <w:r w:rsidRPr="00DA4777">
        <w:rPr>
          <w:bCs/>
          <w:sz w:val="28"/>
          <w:szCs w:val="28"/>
        </w:rPr>
        <w:t>Ханпаша</w:t>
      </w:r>
      <w:proofErr w:type="spellEnd"/>
      <w:r w:rsidRPr="00DA4777">
        <w:rPr>
          <w:bCs/>
          <w:sz w:val="28"/>
          <w:szCs w:val="28"/>
        </w:rPr>
        <w:t xml:space="preserve"> </w:t>
      </w:r>
      <w:proofErr w:type="spellStart"/>
      <w:r w:rsidRPr="00DA4777">
        <w:rPr>
          <w:bCs/>
          <w:sz w:val="28"/>
          <w:szCs w:val="28"/>
        </w:rPr>
        <w:t>Нурадилович</w:t>
      </w:r>
      <w:proofErr w:type="spellEnd"/>
      <w:r w:rsidRPr="00DA4777">
        <w:rPr>
          <w:bCs/>
          <w:sz w:val="28"/>
          <w:szCs w:val="28"/>
        </w:rPr>
        <w:t xml:space="preserve"> </w:t>
      </w:r>
      <w:proofErr w:type="spellStart"/>
      <w:r w:rsidRPr="00DA4777">
        <w:rPr>
          <w:bCs/>
          <w:sz w:val="28"/>
          <w:szCs w:val="28"/>
        </w:rPr>
        <w:t>Нурадилов</w:t>
      </w:r>
      <w:proofErr w:type="spellEnd"/>
      <w:r w:rsidRPr="00DA4777">
        <w:rPr>
          <w:bCs/>
          <w:sz w:val="28"/>
          <w:szCs w:val="28"/>
        </w:rPr>
        <w:t xml:space="preserve"> 6 июля 1924 года — 12 сентября 1942 года) — пулемётчик, командир пулемётного взвода, Герой Советского Союза, участник Великой Отечественной войны.</w:t>
      </w:r>
      <w:proofErr w:type="gramEnd"/>
      <w:r>
        <w:rPr>
          <w:bCs/>
          <w:sz w:val="28"/>
          <w:szCs w:val="28"/>
        </w:rPr>
        <w:t xml:space="preserve"> </w:t>
      </w:r>
      <w:r w:rsidRPr="00DA4777">
        <w:rPr>
          <w:bCs/>
          <w:sz w:val="28"/>
          <w:szCs w:val="28"/>
        </w:rPr>
        <w:t>Уничтожил более 920 немецких солдат, 7 пулемётных расчётов, взял в плен 12 солдат противника. Четырежды представлялся к званию Героя Советского Союза. Считается самым результативным советским пулемётчиком Великой Отечественной войны</w:t>
      </w:r>
      <w:proofErr w:type="gramStart"/>
      <w:r>
        <w:rPr>
          <w:bCs/>
          <w:sz w:val="28"/>
          <w:szCs w:val="28"/>
        </w:rPr>
        <w:t>.</w:t>
      </w:r>
      <w:proofErr w:type="gramEnd"/>
      <w:r w:rsidRPr="00DA4777">
        <w:rPr>
          <w:bCs/>
          <w:sz w:val="28"/>
          <w:szCs w:val="28"/>
        </w:rPr>
        <w:t xml:space="preserve"> Тяжело раненый, он не оставил боевого оружия, уничтожив 250 фашистов и 2 пулемёта. Погиб в этом бою 12 сентября 1942 года.</w:t>
      </w:r>
    </w:p>
    <w:p w:rsidR="00DA4777" w:rsidRPr="00DA4777" w:rsidRDefault="00DA4777" w:rsidP="00DA477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A4777">
        <w:rPr>
          <w:bCs/>
          <w:sz w:val="28"/>
          <w:szCs w:val="28"/>
        </w:rPr>
        <w:t xml:space="preserve">21 октября 1942 года во фронтовой газете «Красная Армия» вышел материал, посвящённый </w:t>
      </w:r>
      <w:proofErr w:type="spellStart"/>
      <w:r w:rsidRPr="00DA4777">
        <w:rPr>
          <w:bCs/>
          <w:sz w:val="28"/>
          <w:szCs w:val="28"/>
        </w:rPr>
        <w:t>Нурадилову</w:t>
      </w:r>
      <w:proofErr w:type="spellEnd"/>
      <w:r w:rsidRPr="00DA4777">
        <w:rPr>
          <w:bCs/>
          <w:sz w:val="28"/>
          <w:szCs w:val="28"/>
        </w:rPr>
        <w:t xml:space="preserve">. В газете говорилось: Доблестный рыцарь нашей Отчизны. Бессмертный герой Кавказа, сын солнца, орел орлов, боец </w:t>
      </w:r>
      <w:proofErr w:type="spellStart"/>
      <w:r w:rsidRPr="00DA4777">
        <w:rPr>
          <w:bCs/>
          <w:sz w:val="28"/>
          <w:szCs w:val="28"/>
        </w:rPr>
        <w:t>Ханпаша</w:t>
      </w:r>
      <w:proofErr w:type="spellEnd"/>
      <w:r w:rsidRPr="00DA4777">
        <w:rPr>
          <w:bCs/>
          <w:sz w:val="28"/>
          <w:szCs w:val="28"/>
        </w:rPr>
        <w:t xml:space="preserve"> </w:t>
      </w:r>
      <w:proofErr w:type="spellStart"/>
      <w:r w:rsidRPr="00DA4777">
        <w:rPr>
          <w:bCs/>
          <w:sz w:val="28"/>
          <w:szCs w:val="28"/>
        </w:rPr>
        <w:t>Нурадилов</w:t>
      </w:r>
      <w:proofErr w:type="spellEnd"/>
      <w:r w:rsidRPr="00DA4777">
        <w:rPr>
          <w:bCs/>
          <w:sz w:val="28"/>
          <w:szCs w:val="28"/>
        </w:rPr>
        <w:t>, убивший девятьсот двадцать (920) врагов</w:t>
      </w:r>
      <w:proofErr w:type="gramStart"/>
      <w:r w:rsidRPr="00DA4777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r w:rsidRPr="00DA4777">
        <w:rPr>
          <w:bCs/>
          <w:sz w:val="28"/>
          <w:szCs w:val="28"/>
        </w:rPr>
        <w:t>охоронен</w:t>
      </w:r>
      <w:proofErr w:type="gramEnd"/>
      <w:r w:rsidRPr="00DA4777">
        <w:rPr>
          <w:bCs/>
          <w:sz w:val="28"/>
          <w:szCs w:val="28"/>
        </w:rPr>
        <w:t xml:space="preserve"> на Мамаевом кургане.</w:t>
      </w:r>
      <w:r>
        <w:rPr>
          <w:bCs/>
          <w:sz w:val="28"/>
          <w:szCs w:val="28"/>
        </w:rPr>
        <w:t xml:space="preserve"> </w:t>
      </w:r>
      <w:r w:rsidRPr="00DA4777">
        <w:rPr>
          <w:bCs/>
          <w:sz w:val="28"/>
          <w:szCs w:val="28"/>
        </w:rPr>
        <w:t xml:space="preserve">Указом Президиума Верховного Совета СССР от 17 апреля 1943 года </w:t>
      </w:r>
      <w:proofErr w:type="spellStart"/>
      <w:r w:rsidRPr="00DA4777">
        <w:rPr>
          <w:bCs/>
          <w:sz w:val="28"/>
          <w:szCs w:val="28"/>
        </w:rPr>
        <w:t>Нурадилову</w:t>
      </w:r>
      <w:proofErr w:type="spellEnd"/>
      <w:r w:rsidRPr="00DA4777">
        <w:rPr>
          <w:bCs/>
          <w:sz w:val="28"/>
          <w:szCs w:val="28"/>
        </w:rPr>
        <w:t xml:space="preserve"> посмертно было присвоено звание Героя Советского Союза.</w:t>
      </w:r>
      <w:r>
        <w:rPr>
          <w:bCs/>
          <w:sz w:val="28"/>
          <w:szCs w:val="28"/>
        </w:rPr>
        <w:t xml:space="preserve"> </w:t>
      </w:r>
      <w:r w:rsidRPr="00DA4777">
        <w:rPr>
          <w:bCs/>
          <w:sz w:val="28"/>
          <w:szCs w:val="28"/>
        </w:rPr>
        <w:t>Награды</w:t>
      </w:r>
      <w:r>
        <w:rPr>
          <w:bCs/>
          <w:sz w:val="28"/>
          <w:szCs w:val="28"/>
        </w:rPr>
        <w:t xml:space="preserve">: </w:t>
      </w:r>
      <w:r w:rsidRPr="00DA4777">
        <w:rPr>
          <w:bCs/>
          <w:sz w:val="28"/>
          <w:szCs w:val="28"/>
        </w:rPr>
        <w:t>Герой Советского Союза (17 апреля 1943 года, посмертно)</w:t>
      </w:r>
      <w:r>
        <w:rPr>
          <w:bCs/>
          <w:sz w:val="28"/>
          <w:szCs w:val="28"/>
        </w:rPr>
        <w:t xml:space="preserve"> </w:t>
      </w:r>
      <w:r w:rsidRPr="00DA4777">
        <w:rPr>
          <w:bCs/>
          <w:sz w:val="28"/>
          <w:szCs w:val="28"/>
        </w:rPr>
        <w:t>Орден Ленина (1943, посмертно)</w:t>
      </w:r>
      <w:r>
        <w:rPr>
          <w:bCs/>
          <w:sz w:val="28"/>
          <w:szCs w:val="28"/>
        </w:rPr>
        <w:t xml:space="preserve"> </w:t>
      </w:r>
      <w:r w:rsidRPr="00DA4777">
        <w:rPr>
          <w:bCs/>
          <w:sz w:val="28"/>
          <w:szCs w:val="28"/>
        </w:rPr>
        <w:t>Орден Красного Знамени (1942)</w:t>
      </w:r>
    </w:p>
    <w:p w:rsidR="00DA4777" w:rsidRDefault="00DA4777" w:rsidP="00DA477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A4777">
        <w:rPr>
          <w:bCs/>
          <w:sz w:val="28"/>
          <w:szCs w:val="28"/>
        </w:rPr>
        <w:t>Орден Красной Звезды (1942)</w:t>
      </w:r>
    </w:p>
    <w:p w:rsidR="004D38B7" w:rsidRPr="004D38B7" w:rsidRDefault="00DA4777" w:rsidP="004D38B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11 классе на классном часе классный руководитель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Муртазалиева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рассказала о нашем земляке </w:t>
      </w:r>
      <w:proofErr w:type="spellStart"/>
      <w:r w:rsid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Байбулатове</w:t>
      </w:r>
      <w:proofErr w:type="spellEnd"/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Ирбайхан</w:t>
      </w:r>
      <w:r w:rsid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Адылханович</w:t>
      </w:r>
      <w:r w:rsid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Командир батальона стрелкового полка </w:t>
      </w:r>
      <w:proofErr w:type="spellStart"/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РККА</w:t>
      </w:r>
      <w:proofErr w:type="spellEnd"/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участник Великой Отечественной войны.</w:t>
      </w:r>
      <w:r w:rsid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Бывший педагог успешно бил немца в Волгоградской </w:t>
      </w:r>
      <w:r w:rsidR="000A28E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-5715</wp:posOffset>
            </wp:positionV>
            <wp:extent cx="1633855" cy="2524125"/>
            <wp:effectExtent l="19050" t="0" r="4445" b="0"/>
            <wp:wrapTight wrapText="bothSides">
              <wp:wrapPolygon edited="0">
                <wp:start x="-252" y="0"/>
                <wp:lineTo x="-252" y="21518"/>
                <wp:lineTo x="21659" y="21518"/>
                <wp:lineTo x="21659" y="0"/>
                <wp:lineTo x="-252" y="0"/>
              </wp:wrapPolygon>
            </wp:wrapTight>
            <wp:docPr id="3" name="Рисунок 7" descr="https://upload.wikimedia.org/wikipedia/commons/0/0f/%D0%98%D1%80%D0%B1%D0%B0%D0%B9%D1%85%D0%B0%D0%BD_%D0%91%D0%B5%D0%B9%D0%B1%D1%83%D0%BB%D0%B0%D1%82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0/0f/%D0%98%D1%80%D0%B1%D0%B0%D0%B9%D1%85%D0%B0%D0%BD_%D0%91%D0%B5%D0%B9%D0%B1%D1%83%D0%BB%D0%B0%D1%82%D0%BE%D0%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области, вскоре продвинулся по службе и стал командиром роты. Проявил себя в сражении возле станицы Пролетарской. Начался трудный бой. Советские пулеметчики отбили около 10 немецких атак. В октябре 1943 года 690-й стрелковый полк участвовал в битве за город Мелитополь. Бойцы </w:t>
      </w:r>
      <w:proofErr w:type="spellStart"/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Байбулатова</w:t>
      </w:r>
      <w:proofErr w:type="spellEnd"/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прикрытием техники смогли прорвать оборону немцев и первыми войти в город, начались тяжелые уличные бои. Сражение проходило буквально за каждый метр. Батальон подавил более сотни хорошо укрепленных огневых позиций немца, отразил 19 контратак. На бойцов </w:t>
      </w:r>
      <w:proofErr w:type="spellStart"/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Байбулатова</w:t>
      </w:r>
      <w:proofErr w:type="spellEnd"/>
      <w:r w:rsidR="004D38B7"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бросали и танки, и пехоту, и все это под прикрытием гитлеровской артиллерии.</w:t>
      </w:r>
    </w:p>
    <w:p w:rsidR="00DA4777" w:rsidRPr="008C21C3" w:rsidRDefault="004D38B7" w:rsidP="004D38B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сожалению, отважный красноармеец, который проделал путь от обычного педагога до командира батальона, погиб в уличных боях за Мелитополь 26 октября 1943 года.</w:t>
      </w:r>
    </w:p>
    <w:p w:rsidR="00347A11" w:rsidRDefault="004D38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D38B7">
        <w:t xml:space="preserve"> </w:t>
      </w:r>
      <w:r>
        <w:pict>
          <v:shape id="_x0000_i1026" type="#_x0000_t75" alt="" style="width:24pt;height:24pt"/>
        </w:pict>
      </w:r>
      <w:r w:rsidRPr="004D38B7">
        <w:t xml:space="preserve"> </w:t>
      </w:r>
      <w:r>
        <w:pict>
          <v:shape id="_x0000_i1027" type="#_x0000_t75" alt="" style="width:24pt;height:24pt"/>
        </w:pict>
      </w:r>
      <w:r w:rsidR="000A28E5" w:rsidRPr="000A28E5">
        <w:t xml:space="preserve"> </w:t>
      </w:r>
    </w:p>
    <w:sectPr w:rsidR="00347A11" w:rsidSect="0034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777"/>
    <w:rsid w:val="000A28E5"/>
    <w:rsid w:val="000D14EC"/>
    <w:rsid w:val="0024289D"/>
    <w:rsid w:val="002A0CCB"/>
    <w:rsid w:val="00347A11"/>
    <w:rsid w:val="004D38B7"/>
    <w:rsid w:val="008B79E8"/>
    <w:rsid w:val="00A71381"/>
    <w:rsid w:val="00B07899"/>
    <w:rsid w:val="00DA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cp:lastPrinted>2023-12-15T11:25:00Z</cp:lastPrinted>
  <dcterms:created xsi:type="dcterms:W3CDTF">2023-12-15T10:57:00Z</dcterms:created>
  <dcterms:modified xsi:type="dcterms:W3CDTF">2023-12-15T11:54:00Z</dcterms:modified>
</cp:coreProperties>
</file>