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EB" w:rsidRPr="001643B6" w:rsidRDefault="000A3DEB" w:rsidP="001643B6">
      <w:pPr>
        <w:spacing w:before="100" w:beforeAutospacing="1" w:after="288" w:line="288" w:lineRule="atLeast"/>
        <w:jc w:val="center"/>
        <w:rPr>
          <w:rFonts w:ascii="Tahoma" w:hAnsi="Tahoma" w:cs="Tahoma"/>
          <w:color w:val="2B2C30"/>
          <w:sz w:val="32"/>
          <w:szCs w:val="32"/>
        </w:rPr>
      </w:pPr>
      <w:r w:rsidRPr="001643B6">
        <w:rPr>
          <w:rStyle w:val="a4"/>
          <w:rFonts w:ascii="Tahoma" w:hAnsi="Tahoma" w:cs="Tahoma"/>
          <w:color w:val="2B2C30"/>
          <w:sz w:val="32"/>
          <w:szCs w:val="32"/>
        </w:rPr>
        <w:t xml:space="preserve">Памятка для родителей </w:t>
      </w:r>
      <w:r w:rsidRPr="001643B6">
        <w:rPr>
          <w:rFonts w:ascii="Tahoma" w:hAnsi="Tahoma" w:cs="Tahoma"/>
          <w:b/>
          <w:bCs/>
          <w:color w:val="2B2C30"/>
          <w:sz w:val="32"/>
          <w:szCs w:val="32"/>
        </w:rPr>
        <w:br/>
      </w:r>
      <w:r w:rsidRPr="001643B6">
        <w:rPr>
          <w:rStyle w:val="a4"/>
          <w:rFonts w:ascii="Tahoma" w:hAnsi="Tahoma" w:cs="Tahoma"/>
          <w:color w:val="2B2C30"/>
          <w:sz w:val="32"/>
          <w:szCs w:val="32"/>
        </w:rPr>
        <w:t>“Причины детского дорожно-транспортного травматизма”</w:t>
      </w:r>
    </w:p>
    <w:p w:rsidR="000A3DEB" w:rsidRPr="00536D0A" w:rsidRDefault="00564FEF" w:rsidP="00564FEF">
      <w:pPr>
        <w:numPr>
          <w:ilvl w:val="0"/>
          <w:numId w:val="1"/>
        </w:numPr>
        <w:tabs>
          <w:tab w:val="clear" w:pos="900"/>
          <w:tab w:val="num" w:pos="-1134"/>
        </w:tabs>
        <w:spacing w:before="100" w:beforeAutospacing="1" w:after="100" w:afterAutospacing="1"/>
        <w:ind w:left="-993" w:firstLine="0"/>
        <w:rPr>
          <w:rFonts w:ascii="Tahoma" w:hAnsi="Tahoma" w:cs="Tahoma"/>
          <w:color w:val="2B2C3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427990</wp:posOffset>
            </wp:positionV>
            <wp:extent cx="3720465" cy="3200400"/>
            <wp:effectExtent l="19050" t="0" r="0" b="0"/>
            <wp:wrapTight wrapText="bothSides">
              <wp:wrapPolygon edited="0">
                <wp:start x="-111" y="0"/>
                <wp:lineTo x="-111" y="21471"/>
                <wp:lineTo x="21567" y="21471"/>
                <wp:lineTo x="21567" y="0"/>
                <wp:lineTo x="-111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3DEB" w:rsidRPr="00536D0A">
        <w:rPr>
          <w:rFonts w:ascii="Tahoma" w:hAnsi="Tahoma" w:cs="Tahoma"/>
          <w:color w:val="2B2C30"/>
          <w:sz w:val="36"/>
          <w:szCs w:val="36"/>
        </w:rPr>
        <w:t xml:space="preserve">Переход дороги в неположенном месте, перед близко идущим транспортом. </w:t>
      </w:r>
    </w:p>
    <w:p w:rsidR="000A3DEB" w:rsidRPr="00536D0A" w:rsidRDefault="000A3DEB" w:rsidP="00564FEF">
      <w:pPr>
        <w:numPr>
          <w:ilvl w:val="0"/>
          <w:numId w:val="1"/>
        </w:numPr>
        <w:tabs>
          <w:tab w:val="clear" w:pos="900"/>
          <w:tab w:val="num" w:pos="-1134"/>
        </w:tabs>
        <w:spacing w:before="100" w:beforeAutospacing="1" w:after="100" w:afterAutospacing="1"/>
        <w:ind w:left="-993" w:firstLine="0"/>
        <w:rPr>
          <w:rFonts w:ascii="Tahoma" w:hAnsi="Tahoma" w:cs="Tahoma"/>
          <w:color w:val="2B2C30"/>
          <w:sz w:val="36"/>
          <w:szCs w:val="36"/>
        </w:rPr>
      </w:pPr>
      <w:r w:rsidRPr="00536D0A">
        <w:rPr>
          <w:rFonts w:ascii="Tahoma" w:hAnsi="Tahoma" w:cs="Tahoma"/>
          <w:color w:val="2B2C30"/>
          <w:sz w:val="36"/>
          <w:szCs w:val="36"/>
        </w:rPr>
        <w:t xml:space="preserve">Игры на проезжей части и возле нее. </w:t>
      </w:r>
    </w:p>
    <w:p w:rsidR="000A3DEB" w:rsidRPr="00536D0A" w:rsidRDefault="000A3DEB" w:rsidP="00564FEF">
      <w:pPr>
        <w:numPr>
          <w:ilvl w:val="0"/>
          <w:numId w:val="1"/>
        </w:numPr>
        <w:tabs>
          <w:tab w:val="clear" w:pos="900"/>
          <w:tab w:val="num" w:pos="-1134"/>
        </w:tabs>
        <w:spacing w:before="100" w:beforeAutospacing="1" w:after="100" w:afterAutospacing="1"/>
        <w:ind w:left="-993" w:firstLine="0"/>
        <w:rPr>
          <w:rFonts w:ascii="Tahoma" w:hAnsi="Tahoma" w:cs="Tahoma"/>
          <w:color w:val="2B2C30"/>
          <w:sz w:val="36"/>
          <w:szCs w:val="36"/>
        </w:rPr>
      </w:pPr>
      <w:r w:rsidRPr="00536D0A">
        <w:rPr>
          <w:rFonts w:ascii="Tahoma" w:hAnsi="Tahoma" w:cs="Tahoma"/>
          <w:color w:val="2B2C30"/>
          <w:sz w:val="36"/>
          <w:szCs w:val="36"/>
        </w:rPr>
        <w:t xml:space="preserve">Катание на велосипеде, роликах, других самокатных средствах по проезжей части дороги. </w:t>
      </w:r>
    </w:p>
    <w:p w:rsidR="000A3DEB" w:rsidRPr="00536D0A" w:rsidRDefault="000A3DEB" w:rsidP="00564FEF">
      <w:pPr>
        <w:numPr>
          <w:ilvl w:val="0"/>
          <w:numId w:val="1"/>
        </w:numPr>
        <w:tabs>
          <w:tab w:val="clear" w:pos="900"/>
          <w:tab w:val="num" w:pos="-1134"/>
        </w:tabs>
        <w:spacing w:before="100" w:beforeAutospacing="1" w:after="100" w:afterAutospacing="1"/>
        <w:ind w:left="-993" w:firstLine="0"/>
        <w:rPr>
          <w:rFonts w:ascii="Tahoma" w:hAnsi="Tahoma" w:cs="Tahoma"/>
          <w:color w:val="2B2C30"/>
          <w:sz w:val="36"/>
          <w:szCs w:val="36"/>
        </w:rPr>
      </w:pPr>
      <w:r w:rsidRPr="00536D0A">
        <w:rPr>
          <w:rFonts w:ascii="Tahoma" w:hAnsi="Tahoma" w:cs="Tahoma"/>
          <w:color w:val="2B2C30"/>
          <w:sz w:val="36"/>
          <w:szCs w:val="36"/>
        </w:rPr>
        <w:t xml:space="preserve">Невнимание к сигналам светофора. Переход проезжей части на красный или желтый сигналы светофора. </w:t>
      </w:r>
    </w:p>
    <w:p w:rsidR="000A3DEB" w:rsidRPr="00536D0A" w:rsidRDefault="000A3DEB" w:rsidP="00564FEF">
      <w:pPr>
        <w:numPr>
          <w:ilvl w:val="0"/>
          <w:numId w:val="1"/>
        </w:numPr>
        <w:tabs>
          <w:tab w:val="clear" w:pos="900"/>
          <w:tab w:val="num" w:pos="-1134"/>
        </w:tabs>
        <w:spacing w:before="100" w:beforeAutospacing="1" w:after="100" w:afterAutospacing="1"/>
        <w:ind w:left="-993" w:firstLine="0"/>
        <w:rPr>
          <w:rFonts w:ascii="Tahoma" w:hAnsi="Tahoma" w:cs="Tahoma"/>
          <w:color w:val="2B2C30"/>
          <w:sz w:val="36"/>
          <w:szCs w:val="36"/>
        </w:rPr>
      </w:pPr>
      <w:r w:rsidRPr="00536D0A">
        <w:rPr>
          <w:rFonts w:ascii="Tahoma" w:hAnsi="Tahoma" w:cs="Tahoma"/>
          <w:color w:val="2B2C30"/>
          <w:sz w:val="36"/>
          <w:szCs w:val="36"/>
        </w:rPr>
        <w:t xml:space="preserve">Выход на проезжую часть из-за стоящих машин, сооружений, зеленых насаждений и других препятствий. </w:t>
      </w:r>
    </w:p>
    <w:p w:rsidR="000A3DEB" w:rsidRPr="00536D0A" w:rsidRDefault="000A3DEB" w:rsidP="00564FEF">
      <w:pPr>
        <w:numPr>
          <w:ilvl w:val="0"/>
          <w:numId w:val="1"/>
        </w:numPr>
        <w:tabs>
          <w:tab w:val="clear" w:pos="900"/>
          <w:tab w:val="num" w:pos="-1134"/>
        </w:tabs>
        <w:spacing w:before="100" w:beforeAutospacing="1" w:after="100" w:afterAutospacing="1"/>
        <w:ind w:left="-993" w:firstLine="0"/>
        <w:rPr>
          <w:rFonts w:ascii="Tahoma" w:hAnsi="Tahoma" w:cs="Tahoma"/>
          <w:color w:val="2B2C30"/>
          <w:sz w:val="36"/>
          <w:szCs w:val="36"/>
        </w:rPr>
      </w:pPr>
      <w:r w:rsidRPr="00536D0A">
        <w:rPr>
          <w:rFonts w:ascii="Tahoma" w:hAnsi="Tahoma" w:cs="Tahoma"/>
          <w:color w:val="2B2C30"/>
          <w:sz w:val="36"/>
          <w:szCs w:val="36"/>
        </w:rPr>
        <w:t xml:space="preserve">Неправильный выбор места перехода дороги при высадке из маршрутного транспорта. Обход транспорта спереди или сзади. </w:t>
      </w:r>
    </w:p>
    <w:p w:rsidR="000A3DEB" w:rsidRPr="00536D0A" w:rsidRDefault="000A3DEB" w:rsidP="00564FEF">
      <w:pPr>
        <w:numPr>
          <w:ilvl w:val="0"/>
          <w:numId w:val="1"/>
        </w:numPr>
        <w:tabs>
          <w:tab w:val="clear" w:pos="900"/>
          <w:tab w:val="num" w:pos="-1134"/>
        </w:tabs>
        <w:spacing w:before="100" w:beforeAutospacing="1" w:after="100" w:afterAutospacing="1"/>
        <w:ind w:left="-993" w:firstLine="0"/>
        <w:rPr>
          <w:rFonts w:ascii="Tahoma" w:hAnsi="Tahoma" w:cs="Tahoma"/>
          <w:color w:val="2B2C30"/>
          <w:sz w:val="36"/>
          <w:szCs w:val="36"/>
        </w:rPr>
      </w:pPr>
      <w:r w:rsidRPr="00536D0A">
        <w:rPr>
          <w:rFonts w:ascii="Tahoma" w:hAnsi="Tahoma" w:cs="Tahoma"/>
          <w:color w:val="2B2C30"/>
          <w:sz w:val="36"/>
          <w:szCs w:val="36"/>
        </w:rPr>
        <w:t xml:space="preserve">Незнание правил перехода перекрестка. </w:t>
      </w:r>
    </w:p>
    <w:p w:rsidR="000A3DEB" w:rsidRPr="00536D0A" w:rsidRDefault="000A3DEB" w:rsidP="00564FEF">
      <w:pPr>
        <w:numPr>
          <w:ilvl w:val="0"/>
          <w:numId w:val="1"/>
        </w:numPr>
        <w:tabs>
          <w:tab w:val="clear" w:pos="900"/>
          <w:tab w:val="num" w:pos="-1134"/>
        </w:tabs>
        <w:spacing w:before="100" w:beforeAutospacing="1" w:after="100" w:afterAutospacing="1"/>
        <w:ind w:left="-993" w:firstLine="0"/>
        <w:rPr>
          <w:rFonts w:ascii="Tahoma" w:hAnsi="Tahoma" w:cs="Tahoma"/>
          <w:color w:val="2B2C30"/>
          <w:sz w:val="36"/>
          <w:szCs w:val="36"/>
        </w:rPr>
      </w:pPr>
      <w:r w:rsidRPr="00536D0A">
        <w:rPr>
          <w:rFonts w:ascii="Tahoma" w:hAnsi="Tahoma" w:cs="Tahoma"/>
          <w:color w:val="2B2C30"/>
          <w:sz w:val="36"/>
          <w:szCs w:val="36"/>
        </w:rPr>
        <w:t xml:space="preserve">Хождение по проезжей части при наличии тротуара. </w:t>
      </w:r>
    </w:p>
    <w:p w:rsidR="000A3DEB" w:rsidRPr="00536D0A" w:rsidRDefault="000A3DEB" w:rsidP="00564FEF">
      <w:pPr>
        <w:numPr>
          <w:ilvl w:val="0"/>
          <w:numId w:val="1"/>
        </w:numPr>
        <w:tabs>
          <w:tab w:val="clear" w:pos="900"/>
          <w:tab w:val="num" w:pos="-1134"/>
        </w:tabs>
        <w:spacing w:before="100" w:beforeAutospacing="1" w:after="100" w:afterAutospacing="1"/>
        <w:ind w:left="-993" w:firstLine="0"/>
        <w:rPr>
          <w:rFonts w:ascii="Tahoma" w:hAnsi="Tahoma" w:cs="Tahoma"/>
          <w:color w:val="2B2C30"/>
          <w:sz w:val="36"/>
          <w:szCs w:val="36"/>
        </w:rPr>
      </w:pPr>
      <w:r w:rsidRPr="00536D0A">
        <w:rPr>
          <w:rFonts w:ascii="Tahoma" w:hAnsi="Tahoma" w:cs="Tahoma"/>
          <w:color w:val="2B2C30"/>
          <w:sz w:val="36"/>
          <w:szCs w:val="36"/>
        </w:rPr>
        <w:t xml:space="preserve">Бегство от опасности в потоке движущегося транспорта. </w:t>
      </w:r>
    </w:p>
    <w:p w:rsidR="000A3DEB" w:rsidRDefault="000A3DEB" w:rsidP="00564FEF">
      <w:pPr>
        <w:numPr>
          <w:ilvl w:val="0"/>
          <w:numId w:val="1"/>
        </w:numPr>
        <w:tabs>
          <w:tab w:val="clear" w:pos="900"/>
          <w:tab w:val="num" w:pos="-1134"/>
        </w:tabs>
        <w:spacing w:before="100" w:beforeAutospacing="1" w:after="100" w:afterAutospacing="1"/>
        <w:ind w:left="-993" w:firstLine="0"/>
        <w:rPr>
          <w:rFonts w:ascii="Tahoma" w:hAnsi="Tahoma" w:cs="Tahoma"/>
          <w:color w:val="2B2C30"/>
          <w:sz w:val="36"/>
          <w:szCs w:val="36"/>
        </w:rPr>
      </w:pPr>
      <w:r w:rsidRPr="00536D0A">
        <w:rPr>
          <w:rFonts w:ascii="Tahoma" w:hAnsi="Tahoma" w:cs="Tahoma"/>
          <w:color w:val="2B2C30"/>
          <w:sz w:val="36"/>
          <w:szCs w:val="36"/>
        </w:rPr>
        <w:t xml:space="preserve">Движение по загородной дороге по направлению движения транспорта. </w:t>
      </w:r>
    </w:p>
    <w:p w:rsidR="00564FEF" w:rsidRPr="00536D0A" w:rsidRDefault="00564FEF" w:rsidP="00564FEF">
      <w:pPr>
        <w:spacing w:before="100" w:beforeAutospacing="1" w:after="100" w:afterAutospacing="1"/>
        <w:ind w:left="-993"/>
        <w:rPr>
          <w:rFonts w:ascii="Tahoma" w:hAnsi="Tahoma" w:cs="Tahoma"/>
          <w:color w:val="2B2C30"/>
          <w:sz w:val="36"/>
          <w:szCs w:val="36"/>
        </w:rPr>
      </w:pPr>
    </w:p>
    <w:p w:rsidR="000A3DEB" w:rsidRPr="00536D0A" w:rsidRDefault="000A3DEB" w:rsidP="007115C4">
      <w:pPr>
        <w:spacing w:before="100" w:beforeAutospacing="1" w:after="288" w:line="288" w:lineRule="atLeast"/>
        <w:jc w:val="center"/>
        <w:rPr>
          <w:sz w:val="36"/>
          <w:szCs w:val="36"/>
        </w:rPr>
      </w:pPr>
      <w:r w:rsidRPr="00536D0A">
        <w:rPr>
          <w:rFonts w:ascii="Tahoma" w:hAnsi="Tahoma" w:cs="Tahoma"/>
          <w:color w:val="2B2C30"/>
          <w:sz w:val="36"/>
          <w:szCs w:val="36"/>
        </w:rPr>
        <w:t> </w:t>
      </w:r>
      <w:r w:rsidRPr="00536D0A">
        <w:rPr>
          <w:rFonts w:ascii="Tahoma" w:hAnsi="Tahoma" w:cs="Tahoma"/>
          <w:b/>
          <w:bCs/>
          <w:color w:val="2B2C30"/>
          <w:sz w:val="36"/>
          <w:szCs w:val="36"/>
        </w:rPr>
        <w:t>Соблюдайте правила дорожного движения! Берегите своих детей!</w:t>
      </w:r>
    </w:p>
    <w:sectPr w:rsidR="000A3DEB" w:rsidRPr="00536D0A" w:rsidSect="00564FEF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C5D13"/>
    <w:multiLevelType w:val="multilevel"/>
    <w:tmpl w:val="B27CC7C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1643B6"/>
    <w:rsid w:val="000864D4"/>
    <w:rsid w:val="000A3DEB"/>
    <w:rsid w:val="001643B6"/>
    <w:rsid w:val="00397B86"/>
    <w:rsid w:val="00536D0A"/>
    <w:rsid w:val="00553996"/>
    <w:rsid w:val="00564FEF"/>
    <w:rsid w:val="007115C4"/>
    <w:rsid w:val="007879F8"/>
    <w:rsid w:val="00A0764A"/>
    <w:rsid w:val="00B274AB"/>
    <w:rsid w:val="00BC75BC"/>
    <w:rsid w:val="00D2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75BC"/>
    <w:pPr>
      <w:ind w:left="720"/>
    </w:pPr>
    <w:rPr>
      <w:sz w:val="20"/>
      <w:szCs w:val="20"/>
    </w:rPr>
  </w:style>
  <w:style w:type="character" w:styleId="a4">
    <w:name w:val="Strong"/>
    <w:basedOn w:val="a0"/>
    <w:uiPriority w:val="99"/>
    <w:qFormat/>
    <w:rsid w:val="001643B6"/>
    <w:rPr>
      <w:b/>
      <w:bCs/>
    </w:rPr>
  </w:style>
  <w:style w:type="paragraph" w:styleId="a5">
    <w:name w:val="Balloon Text"/>
    <w:basedOn w:val="a"/>
    <w:link w:val="a6"/>
    <w:uiPriority w:val="99"/>
    <w:semiHidden/>
    <w:rsid w:val="001643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4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6E5B-E135-4BCF-B4F1-8DC4F141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>домашний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Раяна</cp:lastModifiedBy>
  <cp:revision>2</cp:revision>
  <dcterms:created xsi:type="dcterms:W3CDTF">2022-02-21T11:34:00Z</dcterms:created>
  <dcterms:modified xsi:type="dcterms:W3CDTF">2022-02-21T11:34:00Z</dcterms:modified>
</cp:coreProperties>
</file>